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984" w14:textId="77777777" w:rsidR="00E15EF3" w:rsidRPr="00AD4F33" w:rsidRDefault="00E15EF3" w:rsidP="00E15EF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>
        <w:rPr>
          <w:rFonts w:eastAsia="Times New Roman" w:cs="Times New Roman"/>
          <w:b/>
          <w:noProof/>
          <w:sz w:val="24"/>
          <w:szCs w:val="20"/>
          <w:lang w:val="fi-FI"/>
        </w:rPr>
        <w:drawing>
          <wp:anchor distT="0" distB="0" distL="114300" distR="114300" simplePos="0" relativeHeight="251659264" behindDoc="0" locked="0" layoutInCell="1" allowOverlap="1" wp14:anchorId="5BFEEBFF" wp14:editId="5DB08A73">
            <wp:simplePos x="0" y="0"/>
            <wp:positionH relativeFrom="column">
              <wp:posOffset>5756910</wp:posOffset>
            </wp:positionH>
            <wp:positionV relativeFrom="paragraph">
              <wp:posOffset>61595</wp:posOffset>
            </wp:positionV>
            <wp:extent cx="1139825" cy="533400"/>
            <wp:effectExtent l="0" t="0" r="317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  <w:r>
        <w:rPr>
          <w:rFonts w:eastAsia="Times New Roman" w:cs="Times New Roman"/>
          <w:b/>
          <w:sz w:val="24"/>
          <w:szCs w:val="20"/>
          <w:lang w:val="fi-FI"/>
        </w:rPr>
        <w:tab/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/>
          <w:szCs w:val="20"/>
          <w:lang w:val="fi-FI"/>
        </w:rPr>
        <w:t>Lille 13 10614  Tallinn</w:t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  <w:t xml:space="preserve">             </w:t>
      </w:r>
      <w:r>
        <w:rPr>
          <w:rFonts w:eastAsia="Times New Roman" w:cs="Times New Roman"/>
          <w:bCs/>
          <w:szCs w:val="20"/>
          <w:lang w:val="fi-FI"/>
        </w:rPr>
        <w:t>Tel: 668 4360</w:t>
      </w:r>
    </w:p>
    <w:p w14:paraId="4C231E82" w14:textId="77777777" w:rsidR="00E15EF3" w:rsidRPr="00AD4F33" w:rsidRDefault="00E15EF3" w:rsidP="00E15EF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                                                                                               </w:t>
      </w:r>
      <w:hyperlink r:id="rId9" w:history="1">
        <w:r w:rsidRPr="0024794D">
          <w:rPr>
            <w:rStyle w:val="Hperlink"/>
            <w:rFonts w:eastAsia="Times New Roman" w:cs="Times New Roman"/>
            <w:bCs/>
            <w:szCs w:val="20"/>
            <w:lang w:val="fi-FI"/>
          </w:rPr>
          <w:t>eau@eau.org</w:t>
        </w:r>
      </w:hyperlink>
      <w:r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</w:t>
      </w:r>
    </w:p>
    <w:p w14:paraId="7A564E18" w14:textId="08E8E129" w:rsidR="00E15EF3" w:rsidRPr="006F7958" w:rsidRDefault="0085662D" w:rsidP="00E15EF3">
      <w:pP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>
        <w:rPr>
          <w:rFonts w:eastAsia="Times New Roman" w:cs="Times New Roman"/>
          <w:b/>
          <w:sz w:val="24"/>
          <w:szCs w:val="20"/>
          <w:lang w:val="fi-FI"/>
        </w:rPr>
        <w:t>näidendis</w:t>
      </w:r>
      <w:r w:rsidR="00E15EF3"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                                                                                                     </w:t>
      </w:r>
    </w:p>
    <w:p w14:paraId="02C6F8B8" w14:textId="45B47EE3" w:rsidR="00AD4F33" w:rsidRPr="00E15EF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26406D62" w14:textId="77777777" w:rsid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Litsentsitasu määrad</w:t>
      </w:r>
      <w:r>
        <w:t>:</w:t>
      </w:r>
    </w:p>
    <w:p w14:paraId="10B10779" w14:textId="77777777" w:rsid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1. </w:t>
      </w:r>
      <w:r>
        <w:rPr>
          <w:i/>
        </w:rPr>
        <w:t>tasulise sissepääsu korral</w:t>
      </w:r>
      <w:r>
        <w:t xml:space="preserve"> sõltub litsentsitasu suurus näidendi piletite müügist saadud sissetulekust ja kasutatud Teoste kestvusest:</w:t>
      </w:r>
    </w:p>
    <w:p w14:paraId="72786048" w14:textId="77777777" w:rsidR="00E21BFA" w:rsidRPr="00AD4F33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>
        <w:rPr>
          <w:u w:val="single"/>
        </w:rPr>
        <w:t>kasutatud Teoste kestvus</w:t>
      </w:r>
      <w:r>
        <w:rPr>
          <w:u w:val="single"/>
        </w:rPr>
        <w:tab/>
        <w:t>litsentsitasu suurus</w:t>
      </w:r>
    </w:p>
    <w:p w14:paraId="0F129442" w14:textId="0EC9088A" w:rsidR="005865D9" w:rsidRPr="005865D9" w:rsidRDefault="005865D9" w:rsidP="00E15EF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6" w:hanging="1416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kuni 2 minutit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 xml:space="preserve">0,5% näidendi piletite müügist </w:t>
      </w:r>
      <w:r w:rsidR="00E15EF3">
        <w:rPr>
          <w:rFonts w:eastAsia="Times New Roman" w:cs="Times New Roman"/>
          <w:szCs w:val="20"/>
          <w:lang w:val="fi-FI"/>
        </w:rPr>
        <w:t xml:space="preserve">saadud       </w:t>
      </w:r>
      <w:r w:rsidRPr="005865D9">
        <w:rPr>
          <w:rFonts w:eastAsia="Times New Roman" w:cs="Times New Roman"/>
          <w:szCs w:val="20"/>
          <w:lang w:val="fi-FI"/>
        </w:rPr>
        <w:t xml:space="preserve"> </w:t>
      </w:r>
      <w:r w:rsidRPr="005865D9">
        <w:rPr>
          <w:rFonts w:eastAsia="Times New Roman" w:cs="Times New Roman"/>
          <w:szCs w:val="20"/>
          <w:lang w:val="fi-FI"/>
        </w:rPr>
        <w:tab/>
      </w:r>
      <w:r w:rsidR="00E15EF3">
        <w:rPr>
          <w:rFonts w:eastAsia="Times New Roman" w:cs="Times New Roman"/>
          <w:szCs w:val="20"/>
          <w:lang w:val="fi-FI"/>
        </w:rPr>
        <w:tab/>
      </w:r>
      <w:r w:rsidR="00E15EF3">
        <w:rPr>
          <w:rFonts w:eastAsia="Times New Roman" w:cs="Times New Roman"/>
          <w:szCs w:val="20"/>
          <w:lang w:val="fi-FI"/>
        </w:rPr>
        <w:tab/>
        <w:t xml:space="preserve">         </w:t>
      </w:r>
      <w:r w:rsidRPr="005865D9">
        <w:rPr>
          <w:rFonts w:eastAsia="Times New Roman" w:cs="Times New Roman"/>
          <w:szCs w:val="20"/>
          <w:lang w:val="fi-FI"/>
        </w:rPr>
        <w:t>sissetulekust (ilma käibemaksuta)</w:t>
      </w:r>
    </w:p>
    <w:p w14:paraId="56CE633E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2 minutit 1 sek. kuni 4 minutit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1%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</w:p>
    <w:p w14:paraId="46C2355D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4 minutit 1 sek. kuni 6 minutit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1,5%</w:t>
      </w:r>
    </w:p>
    <w:p w14:paraId="23860395" w14:textId="51595B9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6 minutit 1 sek. ja rohkem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2%</w:t>
      </w:r>
    </w:p>
    <w:p w14:paraId="674439F4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F7022C7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Tasuta sissepääsu korral on litsentsitasu suurus 3,20 € näidendi ühe etenduse eest.</w:t>
      </w:r>
    </w:p>
    <w:p w14:paraId="4BF2FDAA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Eelnimetatud litsentsitasu määrad ei sisalda vastavalt Käibemaksususeadusele EAÜ poolt lisatavat käibemaksusummat.</w:t>
      </w:r>
    </w:p>
    <w:p w14:paraId="43FA46A3" w14:textId="0C6CD7A6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Viivis iga maksmisega viivitatud kalendripäeva eest on 0,</w:t>
      </w:r>
      <w:r w:rsidR="00E15EF3">
        <w:rPr>
          <w:rFonts w:eastAsia="Times New Roman" w:cs="Times New Roman"/>
          <w:szCs w:val="20"/>
          <w:lang w:val="fi-FI"/>
        </w:rPr>
        <w:t>3</w:t>
      </w:r>
      <w:r w:rsidRPr="005865D9">
        <w:rPr>
          <w:rFonts w:eastAsia="Times New Roman" w:cs="Times New Roman"/>
          <w:szCs w:val="20"/>
          <w:lang w:val="fi-FI"/>
        </w:rPr>
        <w:t>%. Leppetrahv iga finantsaruande esitamisega viivitatud päeva eest on 12,</w:t>
      </w:r>
      <w:r w:rsidR="00E15EF3">
        <w:rPr>
          <w:rFonts w:eastAsia="Times New Roman" w:cs="Times New Roman"/>
          <w:szCs w:val="20"/>
          <w:lang w:val="fi-FI"/>
        </w:rPr>
        <w:t>80</w:t>
      </w:r>
      <w:r w:rsidRPr="005865D9">
        <w:rPr>
          <w:rFonts w:eastAsia="Times New Roman" w:cs="Times New Roman"/>
          <w:szCs w:val="20"/>
          <w:lang w:val="fi-FI"/>
        </w:rPr>
        <w:t xml:space="preserve"> € ja iga repertuaariaruande esitamisega viivitatud päeva eest 3,20 €.</w:t>
      </w:r>
    </w:p>
    <w:p w14:paraId="7374B9EC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________________________________________________________________</w:t>
      </w:r>
    </w:p>
    <w:p w14:paraId="600D835A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Arvutatud litsentsitasu:</w:t>
      </w:r>
    </w:p>
    <w:p w14:paraId="0174EDD7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KOKKU MÜÜDUD PILETEID _________________________________ tk.</w:t>
      </w:r>
    </w:p>
    <w:p w14:paraId="7DD4F1EC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D51DA00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SUMMAS __________________________________________________€</w:t>
      </w:r>
    </w:p>
    <w:p w14:paraId="782533B3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463D440D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1. tasulise sissepääsu korral _____% summas _______________ €</w:t>
      </w:r>
    </w:p>
    <w:p w14:paraId="37688176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F3B646F" w14:textId="77777777" w:rsidR="00AD4F33" w:rsidRPr="00AD4F33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2. tasuta sissepääsu korral _______________ €</w:t>
      </w:r>
    </w:p>
    <w:p w14:paraId="6488C49F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3E2FDD45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C00D8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TEATER</w:t>
            </w:r>
          </w:p>
          <w:p w14:paraId="11E94CB1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3CF434C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87808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</w:t>
            </w:r>
            <w:r w:rsidR="005865D9">
              <w:rPr>
                <w:rFonts w:eastAsia="Times New Roman" w:cs="Times New Roman"/>
                <w:szCs w:val="20"/>
                <w:lang w:val="fi-FI"/>
              </w:rPr>
              <w:t>R.</w:t>
            </w:r>
          </w:p>
          <w:p w14:paraId="7031AE2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54AEA846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9080F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ARUANDE PERIOOD</w:t>
            </w:r>
          </w:p>
          <w:p w14:paraId="2CD724E1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4EA95ECA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A6BC8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NÄIDENDI PEALKIRI</w:t>
            </w:r>
          </w:p>
          <w:p w14:paraId="3285B624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1C387943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651CF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ESITUSKORDADE ARV</w:t>
            </w:r>
          </w:p>
          <w:p w14:paraId="519D57A7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4F9CF0F" w14:textId="77777777" w:rsidTr="005865D9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0BFC7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751A1739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</w:tbl>
    <w:p w14:paraId="7E8934E8" w14:textId="77777777" w:rsidR="005865D9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70BFACE7" w14:textId="77777777" w:rsidR="005865D9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0459073E" w14:textId="77777777" w:rsidR="005865D9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66778999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Esitatud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andmed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 xml:space="preserve"> on </w:t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õiged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>:</w:t>
      </w:r>
    </w:p>
    <w:p w14:paraId="12E695A4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33076D00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10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9D8D" w14:textId="77777777" w:rsidR="00587966" w:rsidRDefault="00587966" w:rsidP="007653E9">
      <w:pPr>
        <w:spacing w:after="0" w:line="240" w:lineRule="auto"/>
      </w:pPr>
      <w:r>
        <w:separator/>
      </w:r>
    </w:p>
  </w:endnote>
  <w:endnote w:type="continuationSeparator" w:id="0">
    <w:p w14:paraId="4C8F94EE" w14:textId="77777777" w:rsidR="00587966" w:rsidRDefault="00587966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E141" w14:textId="77777777" w:rsidR="00587966" w:rsidRDefault="00587966" w:rsidP="007653E9">
      <w:pPr>
        <w:spacing w:after="0" w:line="240" w:lineRule="auto"/>
      </w:pPr>
      <w:r>
        <w:separator/>
      </w:r>
    </w:p>
  </w:footnote>
  <w:footnote w:type="continuationSeparator" w:id="0">
    <w:p w14:paraId="7D82D1CA" w14:textId="77777777" w:rsidR="00587966" w:rsidRDefault="00587966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0956" w14:textId="77777777" w:rsidR="00A974F3" w:rsidRDefault="00A974F3">
    <w:pPr>
      <w:pStyle w:val="Pis"/>
      <w:jc w:val="right"/>
    </w:pPr>
  </w:p>
  <w:p w14:paraId="695FF724" w14:textId="77777777" w:rsidR="00A974F3" w:rsidRDefault="00A974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574366029">
    <w:abstractNumId w:val="15"/>
  </w:num>
  <w:num w:numId="2" w16cid:durableId="173765307">
    <w:abstractNumId w:val="6"/>
  </w:num>
  <w:num w:numId="3" w16cid:durableId="1023482702">
    <w:abstractNumId w:val="10"/>
  </w:num>
  <w:num w:numId="4" w16cid:durableId="812406374">
    <w:abstractNumId w:val="0"/>
  </w:num>
  <w:num w:numId="5" w16cid:durableId="313066988">
    <w:abstractNumId w:val="1"/>
  </w:num>
  <w:num w:numId="6" w16cid:durableId="874656802">
    <w:abstractNumId w:val="3"/>
  </w:num>
  <w:num w:numId="7" w16cid:durableId="1052846531">
    <w:abstractNumId w:val="8"/>
  </w:num>
  <w:num w:numId="8" w16cid:durableId="1766071338">
    <w:abstractNumId w:val="11"/>
  </w:num>
  <w:num w:numId="9" w16cid:durableId="1612931617">
    <w:abstractNumId w:val="17"/>
  </w:num>
  <w:num w:numId="10" w16cid:durableId="1003317610">
    <w:abstractNumId w:val="12"/>
  </w:num>
  <w:num w:numId="11" w16cid:durableId="196742525">
    <w:abstractNumId w:val="9"/>
  </w:num>
  <w:num w:numId="12" w16cid:durableId="1750690800">
    <w:abstractNumId w:val="18"/>
  </w:num>
  <w:num w:numId="13" w16cid:durableId="1788962275">
    <w:abstractNumId w:val="13"/>
  </w:num>
  <w:num w:numId="14" w16cid:durableId="119807837">
    <w:abstractNumId w:val="7"/>
  </w:num>
  <w:num w:numId="15" w16cid:durableId="1564873850">
    <w:abstractNumId w:val="14"/>
  </w:num>
  <w:num w:numId="16" w16cid:durableId="1592810267">
    <w:abstractNumId w:val="4"/>
  </w:num>
  <w:num w:numId="17" w16cid:durableId="1530605337">
    <w:abstractNumId w:val="2"/>
  </w:num>
  <w:num w:numId="18" w16cid:durableId="105588115">
    <w:abstractNumId w:val="5"/>
  </w:num>
  <w:num w:numId="19" w16cid:durableId="1422415311">
    <w:abstractNumId w:val="16"/>
  </w:num>
  <w:num w:numId="20" w16cid:durableId="328145876">
    <w:abstractNumId w:val="10"/>
  </w:num>
  <w:num w:numId="21" w16cid:durableId="993266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66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865D9"/>
    <w:rsid w:val="00587966"/>
    <w:rsid w:val="00593436"/>
    <w:rsid w:val="00595856"/>
    <w:rsid w:val="006409A7"/>
    <w:rsid w:val="00694D4A"/>
    <w:rsid w:val="006E5D04"/>
    <w:rsid w:val="00764DF5"/>
    <w:rsid w:val="007653E9"/>
    <w:rsid w:val="00777725"/>
    <w:rsid w:val="00782588"/>
    <w:rsid w:val="007E668F"/>
    <w:rsid w:val="007F422F"/>
    <w:rsid w:val="0085662D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465B6"/>
    <w:rsid w:val="00BA4ECA"/>
    <w:rsid w:val="00BF52AF"/>
    <w:rsid w:val="00C26081"/>
    <w:rsid w:val="00C27D9A"/>
    <w:rsid w:val="00C65D71"/>
    <w:rsid w:val="00C661F9"/>
    <w:rsid w:val="00DF1B36"/>
    <w:rsid w:val="00E15EF3"/>
    <w:rsid w:val="00E21BFA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FBD27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2</cp:revision>
  <cp:lastPrinted>2021-09-25T10:11:00Z</cp:lastPrinted>
  <dcterms:created xsi:type="dcterms:W3CDTF">2023-03-08T14:18:00Z</dcterms:created>
  <dcterms:modified xsi:type="dcterms:W3CDTF">2023-03-08T14:18:00Z</dcterms:modified>
</cp:coreProperties>
</file>